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CD850E" w14:textId="77777777" w:rsidR="002B3726" w:rsidRDefault="002B3726">
      <w:pPr>
        <w:rPr>
          <w:rFonts w:ascii="Helvetica Neue" w:eastAsia="Helvetica Neue" w:hAnsi="Helvetica Neue" w:cs="Helvetica Neue"/>
          <w:sz w:val="24"/>
          <w:szCs w:val="24"/>
        </w:rPr>
      </w:pPr>
    </w:p>
    <w:p w14:paraId="2A68AE95" w14:textId="0C449DBE" w:rsidR="00750327" w:rsidRPr="00750327" w:rsidRDefault="00000000" w:rsidP="00750327">
      <w:pPr>
        <w:autoSpaceDE w:val="0"/>
        <w:autoSpaceDN w:val="0"/>
        <w:adjustRightInd w:val="0"/>
        <w:jc w:val="both"/>
        <w:rPr>
          <w:rFonts w:ascii="Helvetica Neue" w:hAnsi="Helvetica Neue"/>
        </w:rPr>
      </w:pPr>
      <w:r>
        <w:rPr>
          <w:rFonts w:ascii="Helvetica Neue" w:eastAsia="Helvetica Neue" w:hAnsi="Helvetica Neue" w:cs="Helvetica Neue"/>
        </w:rPr>
        <w:t xml:space="preserve">Manuscript title: </w:t>
      </w:r>
      <w:r w:rsidR="00750327" w:rsidRPr="00750327">
        <w:rPr>
          <w:rFonts w:ascii="Helvetica Neue" w:hAnsi="Helvetica Neue"/>
        </w:rPr>
        <w:t>Analysis of Angular Correlations in γ − γ Cascades Using</w:t>
      </w:r>
      <w:r w:rsidR="00750327" w:rsidRPr="00750327">
        <w:rPr>
          <w:rFonts w:ascii="Helvetica Neue" w:hAnsi="Helvetica Neue"/>
        </w:rPr>
        <w:t xml:space="preserve"> </w:t>
      </w:r>
      <w:r w:rsidR="00750327" w:rsidRPr="00750327">
        <w:rPr>
          <w:rFonts w:ascii="Helvetica Neue" w:hAnsi="Helvetica Neue"/>
        </w:rPr>
        <w:t>Coincidence Detection and Monte Carlo Simulation</w:t>
      </w:r>
    </w:p>
    <w:p w14:paraId="6F444D5B" w14:textId="0CFE4780" w:rsidR="002B3726" w:rsidRDefault="00000000">
      <w:pPr>
        <w:rPr>
          <w:rFonts w:ascii="Helvetica Neue" w:eastAsia="Helvetica Neue" w:hAnsi="Helvetica Neue" w:cs="Helvetica Neue"/>
          <w:lang w:val="en-ZA"/>
        </w:rPr>
      </w:pPr>
      <w:r>
        <w:rPr>
          <w:rFonts w:ascii="Helvetica Neue" w:eastAsia="Helvetica Neue" w:hAnsi="Helvetica Neue" w:cs="Helvetica Neue"/>
          <w:lang w:val="en-ZA"/>
        </w:rPr>
        <w:t xml:space="preserve">Article ID: </w:t>
      </w:r>
      <w:r w:rsidR="006C1684">
        <w:rPr>
          <w:rFonts w:ascii="Helvetica Neue" w:eastAsia="Helvetica Neue" w:hAnsi="Helvetica Neue" w:cs="Helvetica Neue"/>
          <w:lang w:val="en-ZA"/>
        </w:rPr>
        <w:t>117</w:t>
      </w:r>
    </w:p>
    <w:p w14:paraId="2A589E83" w14:textId="6DEAFB27" w:rsidR="002B3726" w:rsidRDefault="006C1684">
      <w:pPr>
        <w:jc w:val="right"/>
        <w:rPr>
          <w:rFonts w:ascii="Helvetica Neue" w:eastAsia="Helvetica Neue" w:hAnsi="Helvetica Neue" w:cs="Helvetica Neue"/>
          <w:lang w:val="en-ZA"/>
        </w:rPr>
      </w:pPr>
      <w:r>
        <w:rPr>
          <w:rFonts w:ascii="Helvetica Neue" w:eastAsia="Helvetica Neue" w:hAnsi="Helvetica Neue" w:cs="Helvetica Neue"/>
          <w:lang w:val="en-ZA"/>
        </w:rPr>
        <w:t>01</w:t>
      </w:r>
      <w:r w:rsidR="004826DF">
        <w:rPr>
          <w:rFonts w:ascii="Helvetica Neue" w:eastAsia="Helvetica Neue" w:hAnsi="Helvetica Neue" w:cs="Helvetica Neue"/>
          <w:lang w:val="en-ZA"/>
        </w:rPr>
        <w:t xml:space="preserve"> </w:t>
      </w:r>
      <w:r>
        <w:rPr>
          <w:rFonts w:ascii="Helvetica Neue" w:eastAsia="Helvetica Neue" w:hAnsi="Helvetica Neue" w:cs="Helvetica Neue"/>
          <w:lang w:val="en-ZA"/>
        </w:rPr>
        <w:t>October</w:t>
      </w:r>
      <w:r w:rsidR="004826DF">
        <w:rPr>
          <w:rFonts w:ascii="Helvetica Neue" w:eastAsia="Helvetica Neue" w:hAnsi="Helvetica Neue" w:cs="Helvetica Neue"/>
          <w:lang w:val="en-ZA"/>
        </w:rPr>
        <w:t xml:space="preserve"> 2026</w:t>
      </w:r>
    </w:p>
    <w:p w14:paraId="24C5C435" w14:textId="77777777" w:rsidR="002B3726" w:rsidRDefault="00000000">
      <w:pPr>
        <w:rPr>
          <w:rFonts w:ascii="Helvetica Neue" w:eastAsia="Helvetica Neue" w:hAnsi="Helvetica Neue" w:cs="Helvetica Neue"/>
          <w:lang w:val="en-ZA"/>
        </w:rPr>
      </w:pPr>
      <w:r>
        <w:rPr>
          <w:rFonts w:ascii="Helvetica Neue" w:eastAsia="Helvetica Neue" w:hAnsi="Helvetica Neue" w:cs="Helvetica Neue"/>
          <w:lang w:val="en-ZA"/>
        </w:rPr>
        <w:t xml:space="preserve">Dear Editor of the SAIP 2026 Proceedings, </w:t>
      </w:r>
    </w:p>
    <w:p w14:paraId="5204FD12" w14:textId="77777777" w:rsidR="002B3726" w:rsidRDefault="00000000">
      <w:pPr>
        <w:rPr>
          <w:rFonts w:ascii="Helvetica Neue" w:eastAsia="Helvetica Neue" w:hAnsi="Helvetica Neue" w:cs="Helvetica Neue"/>
          <w:lang w:val="en-ZA"/>
        </w:rPr>
      </w:pPr>
      <w:r>
        <w:rPr>
          <w:rFonts w:ascii="Helvetica Neue" w:eastAsia="Helvetica Neue" w:hAnsi="Helvetica Neue" w:cs="Helvetica Neue"/>
          <w:lang w:val="en-ZA"/>
        </w:rPr>
        <w:t>Many thanks to the reviewers for their efforts and valuable feedback. Please find below the reviewers' comments alongside the authors' responses.</w:t>
      </w:r>
    </w:p>
    <w:p w14:paraId="246D70E2" w14:textId="77777777" w:rsidR="002B3726" w:rsidRDefault="00000000">
      <w:pPr>
        <w:rPr>
          <w:rFonts w:ascii="Helvetica Neue" w:eastAsia="Helvetica Neue" w:hAnsi="Helvetica Neue" w:cs="Helvetica Neue"/>
          <w:lang w:val="en-ZA"/>
        </w:rPr>
      </w:pPr>
      <w:r>
        <w:rPr>
          <w:rFonts w:ascii="Helvetica Neue" w:eastAsia="Helvetica Neue" w:hAnsi="Helvetica Neue" w:cs="Helvetica Neue"/>
          <w:lang w:val="en-ZA"/>
        </w:rPr>
        <w:t xml:space="preserve">Sincerely, </w:t>
      </w:r>
    </w:p>
    <w:p w14:paraId="159063AC" w14:textId="52CB10BE" w:rsidR="002B3726" w:rsidRDefault="004826DF">
      <w:pPr>
        <w:rPr>
          <w:rFonts w:ascii="Helvetica Neue" w:eastAsia="Helvetica Neue" w:hAnsi="Helvetica Neue" w:cs="Helvetica Neue"/>
          <w:lang w:val="en-ZA"/>
        </w:rPr>
      </w:pPr>
      <w:r>
        <w:rPr>
          <w:rFonts w:ascii="Helvetica Neue" w:eastAsia="Helvetica Neue" w:hAnsi="Helvetica Neue" w:cs="Helvetica Neue"/>
          <w:lang w:val="en-ZA"/>
        </w:rPr>
        <w:t xml:space="preserve">Mikayla Chaplin, </w:t>
      </w:r>
    </w:p>
    <w:p w14:paraId="5F4C8198" w14:textId="77777777" w:rsidR="002B3726" w:rsidRDefault="00000000">
      <w:pPr>
        <w:rPr>
          <w:rFonts w:ascii="Helvetica Neue" w:eastAsia="Helvetica Neue" w:hAnsi="Helvetica Neue" w:cs="Helvetica Neue"/>
          <w:lang w:val="en-ZA"/>
        </w:rPr>
      </w:pPr>
      <w:r>
        <w:rPr>
          <w:rFonts w:ascii="Helvetica Neue" w:eastAsia="Helvetica Neue" w:hAnsi="Helvetica Neue" w:cs="Helvetica Neue"/>
          <w:lang w:val="en-ZA"/>
        </w:rPr>
        <w:t xml:space="preserve">On behalf of all co-authors. </w:t>
      </w:r>
    </w:p>
    <w:p w14:paraId="15148255" w14:textId="77777777" w:rsidR="002B3726" w:rsidRDefault="002B3726">
      <w:pPr>
        <w:rPr>
          <w:rFonts w:ascii="Helvetica Neue" w:eastAsia="Helvetica Neue" w:hAnsi="Helvetica Neue" w:cs="Helvetica Neue"/>
          <w:sz w:val="20"/>
          <w:szCs w:val="20"/>
          <w:lang w:val="en-ZA"/>
        </w:rPr>
      </w:pPr>
    </w:p>
    <w:p w14:paraId="4ED8AFC0" w14:textId="77777777" w:rsidR="002B3726" w:rsidRDefault="00000000">
      <w:pPr>
        <w:rPr>
          <w:rFonts w:ascii="Helvetica Neue" w:hAnsi="Helvetica Neue" w:cs="Helvetica Neue"/>
          <w:b/>
          <w:bCs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  <w:lang w:val="en-ZA"/>
        </w:rPr>
        <w:t>Reviewer 1</w:t>
      </w:r>
    </w:p>
    <w:tbl>
      <w:tblPr>
        <w:tblStyle w:val="TableGrid"/>
        <w:tblW w:w="10064" w:type="dxa"/>
        <w:tblLayout w:type="fixed"/>
        <w:tblLook w:val="04A0" w:firstRow="1" w:lastRow="0" w:firstColumn="1" w:lastColumn="0" w:noHBand="0" w:noVBand="1"/>
      </w:tblPr>
      <w:tblGrid>
        <w:gridCol w:w="1559"/>
        <w:gridCol w:w="3969"/>
        <w:gridCol w:w="4536"/>
      </w:tblGrid>
      <w:tr w:rsidR="002B3726" w14:paraId="09DE9290" w14:textId="77777777" w:rsidTr="004826DF">
        <w:tc>
          <w:tcPr>
            <w:tcW w:w="1559" w:type="dxa"/>
          </w:tcPr>
          <w:p w14:paraId="69DB2D6B" w14:textId="77777777" w:rsidR="002B3726" w:rsidRDefault="00000000">
            <w:pPr>
              <w:rPr>
                <w:rFonts w:ascii="Helvetica Neue" w:eastAsia="Helvetica Neue" w:hAnsi="Helvetica Neue" w:cs="Helvetica Neue"/>
                <w:b/>
                <w:bCs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lang w:val="en-ZA" w:bidi="en-ZA"/>
              </w:rPr>
              <w:t xml:space="preserve">Section </w:t>
            </w:r>
          </w:p>
        </w:tc>
        <w:tc>
          <w:tcPr>
            <w:tcW w:w="3969" w:type="dxa"/>
          </w:tcPr>
          <w:p w14:paraId="186A4574" w14:textId="77777777" w:rsidR="002B3726" w:rsidRDefault="00000000">
            <w:pPr>
              <w:rPr>
                <w:rFonts w:ascii="Helvetica Neue" w:eastAsia="Helvetica Neue" w:hAnsi="Helvetica Neue" w:cs="Helvetica Neue"/>
                <w:b/>
                <w:bCs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lang w:val="en-ZA" w:bidi="en-ZA"/>
              </w:rPr>
              <w:t>Reviewer comment</w:t>
            </w:r>
          </w:p>
        </w:tc>
        <w:tc>
          <w:tcPr>
            <w:tcW w:w="4536" w:type="dxa"/>
          </w:tcPr>
          <w:p w14:paraId="3FF735FA" w14:textId="77777777" w:rsidR="002B3726" w:rsidRDefault="00000000">
            <w:pPr>
              <w:rPr>
                <w:rFonts w:ascii="Helvetica Neue" w:eastAsia="Helvetica Neue" w:hAnsi="Helvetica Neue" w:cs="Helvetica Neue"/>
                <w:b/>
                <w:bCs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lang w:val="en-ZA" w:bidi="en-ZA"/>
              </w:rPr>
              <w:t>Response</w:t>
            </w:r>
          </w:p>
        </w:tc>
      </w:tr>
      <w:tr w:rsidR="002B3726" w14:paraId="6CCE5119" w14:textId="77777777" w:rsidTr="004826DF">
        <w:tc>
          <w:tcPr>
            <w:tcW w:w="1559" w:type="dxa"/>
          </w:tcPr>
          <w:p w14:paraId="3AA95084" w14:textId="33B3DEB0" w:rsidR="002B3726" w:rsidRDefault="00750327">
            <w:pP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Title</w:t>
            </w:r>
          </w:p>
        </w:tc>
        <w:tc>
          <w:tcPr>
            <w:tcW w:w="3969" w:type="dxa"/>
          </w:tcPr>
          <w:p w14:paraId="0C82A642" w14:textId="11F3E4C6" w:rsidR="002B3726" w:rsidRDefault="00750327">
            <w:r>
              <w:t xml:space="preserve">Current titles </w:t>
            </w:r>
            <w:proofErr w:type="gramStart"/>
            <w:r>
              <w:t>implies</w:t>
            </w:r>
            <w:proofErr w:type="gramEnd"/>
            <w:r>
              <w:t xml:space="preserve"> that measurements were made and are being compared with simulation.</w:t>
            </w:r>
          </w:p>
        </w:tc>
        <w:tc>
          <w:tcPr>
            <w:tcW w:w="4536" w:type="dxa"/>
          </w:tcPr>
          <w:p w14:paraId="6B747751" w14:textId="5FB0CE69" w:rsidR="00750327" w:rsidRPr="00750327" w:rsidRDefault="00750327" w:rsidP="00750327">
            <w:pPr>
              <w:autoSpaceDE w:val="0"/>
              <w:autoSpaceDN w:val="0"/>
              <w:adjustRightInd w:val="0"/>
              <w:jc w:val="both"/>
              <w:rPr>
                <w:rFonts w:ascii="Helvetica Neue" w:hAnsi="Helvetica Neue"/>
              </w:rPr>
            </w:pPr>
            <w:r>
              <w:rPr>
                <w:rFonts w:ascii="Helvetica Neue" w:eastAsia="Helvetica Neue" w:hAnsi="Helvetica Neue" w:cs="Helvetica Neue"/>
              </w:rPr>
              <w:t>Changed the title to: “</w:t>
            </w:r>
            <w:r w:rsidRPr="00750327">
              <w:rPr>
                <w:rFonts w:ascii="Helvetica Neue" w:hAnsi="Helvetica Neue"/>
              </w:rPr>
              <w:t>Analysis of Angular Correlations in γ − γ Cascades Using</w:t>
            </w:r>
            <w:r>
              <w:rPr>
                <w:rFonts w:ascii="Helvetica Neue" w:hAnsi="Helvetica Neue"/>
              </w:rPr>
              <w:t xml:space="preserve"> </w:t>
            </w:r>
            <w:r w:rsidRPr="00750327">
              <w:rPr>
                <w:rFonts w:ascii="Helvetica Neue" w:hAnsi="Helvetica Neue"/>
              </w:rPr>
              <w:t>Coincidence Detection and Monte Carlo Simulation</w:t>
            </w:r>
            <w:r>
              <w:rPr>
                <w:rFonts w:ascii="Helvetica Neue" w:hAnsi="Helvetica Neue"/>
              </w:rPr>
              <w:t>”</w:t>
            </w:r>
          </w:p>
          <w:p w14:paraId="0B30DE56" w14:textId="6E124407" w:rsidR="002B3726" w:rsidRDefault="002B3726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4826DF" w14:paraId="49F46239" w14:textId="77777777" w:rsidTr="004826DF">
        <w:tc>
          <w:tcPr>
            <w:tcW w:w="1559" w:type="dxa"/>
          </w:tcPr>
          <w:p w14:paraId="558160E0" w14:textId="4DA61BD7" w:rsidR="004826DF" w:rsidRDefault="00750327">
            <w:pP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Results</w:t>
            </w:r>
          </w:p>
        </w:tc>
        <w:tc>
          <w:tcPr>
            <w:tcW w:w="3969" w:type="dxa"/>
          </w:tcPr>
          <w:p w14:paraId="5F6E5B8C" w14:textId="33A931E9" w:rsidR="004826DF" w:rsidRDefault="00750327">
            <w:r>
              <w:t>The</w:t>
            </w:r>
            <w:r w:rsidRPr="00750327">
              <w:t xml:space="preserve"> legends in Fig. 3 (right) and Fig. 4 (left) are too small to read easily</w:t>
            </w:r>
          </w:p>
        </w:tc>
        <w:tc>
          <w:tcPr>
            <w:tcW w:w="4536" w:type="dxa"/>
          </w:tcPr>
          <w:p w14:paraId="27BAF276" w14:textId="1C5E5C4D" w:rsidR="004826DF" w:rsidRDefault="00750327">
            <w:pP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The figures have been updated</w:t>
            </w:r>
          </w:p>
        </w:tc>
      </w:tr>
      <w:tr w:rsidR="004826DF" w14:paraId="1EB14010" w14:textId="77777777" w:rsidTr="004826DF">
        <w:tc>
          <w:tcPr>
            <w:tcW w:w="1559" w:type="dxa"/>
          </w:tcPr>
          <w:p w14:paraId="51F3B24A" w14:textId="77777777" w:rsidR="004826DF" w:rsidRDefault="004826DF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969" w:type="dxa"/>
          </w:tcPr>
          <w:p w14:paraId="0D0B933C" w14:textId="77777777" w:rsidR="004826DF" w:rsidRDefault="004826DF"/>
        </w:tc>
        <w:tc>
          <w:tcPr>
            <w:tcW w:w="4536" w:type="dxa"/>
          </w:tcPr>
          <w:p w14:paraId="101C09D1" w14:textId="77777777" w:rsidR="004826DF" w:rsidRDefault="004826DF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4826DF" w14:paraId="19AD64DE" w14:textId="77777777" w:rsidTr="004826DF">
        <w:tc>
          <w:tcPr>
            <w:tcW w:w="1559" w:type="dxa"/>
          </w:tcPr>
          <w:p w14:paraId="10F374F1" w14:textId="77777777" w:rsidR="004826DF" w:rsidRDefault="004826DF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969" w:type="dxa"/>
          </w:tcPr>
          <w:p w14:paraId="66D9EDD5" w14:textId="77777777" w:rsidR="004826DF" w:rsidRDefault="004826DF"/>
        </w:tc>
        <w:tc>
          <w:tcPr>
            <w:tcW w:w="4536" w:type="dxa"/>
          </w:tcPr>
          <w:p w14:paraId="5185EBA1" w14:textId="77777777" w:rsidR="004826DF" w:rsidRDefault="004826DF">
            <w:pPr>
              <w:rPr>
                <w:rFonts w:ascii="Helvetica Neue" w:eastAsia="Helvetica Neue" w:hAnsi="Helvetica Neue" w:cs="Helvetica Neue"/>
              </w:rPr>
            </w:pPr>
          </w:p>
        </w:tc>
      </w:tr>
    </w:tbl>
    <w:p w14:paraId="420A0D57" w14:textId="77777777" w:rsidR="002B3726" w:rsidRDefault="00000000">
      <w:pPr>
        <w:rPr>
          <w:rFonts w:ascii="Helvetica Neue" w:eastAsia="Helvetica Neue" w:hAnsi="Helvetica Neue" w:cs="Helvetica Neue"/>
          <w:b/>
          <w:bCs/>
          <w:sz w:val="28"/>
          <w:szCs w:val="28"/>
          <w:lang w:val="en-ZA"/>
        </w:rPr>
      </w:pPr>
      <w:r>
        <w:rPr>
          <w:rFonts w:ascii="Helvetica Neue" w:eastAsia="Helvetica Neue" w:hAnsi="Helvetica Neue" w:cs="Helvetica Neue"/>
          <w:b/>
          <w:bCs/>
          <w:sz w:val="28"/>
          <w:szCs w:val="28"/>
          <w:lang w:val="en-ZA"/>
        </w:rPr>
        <w:br/>
        <w:t>Reviewer 2</w:t>
      </w:r>
    </w:p>
    <w:tbl>
      <w:tblPr>
        <w:tblStyle w:val="TableGrid"/>
        <w:tblW w:w="10064" w:type="dxa"/>
        <w:tblLayout w:type="fixed"/>
        <w:tblLook w:val="04A0" w:firstRow="1" w:lastRow="0" w:firstColumn="1" w:lastColumn="0" w:noHBand="0" w:noVBand="1"/>
      </w:tblPr>
      <w:tblGrid>
        <w:gridCol w:w="1559"/>
        <w:gridCol w:w="3969"/>
        <w:gridCol w:w="4536"/>
      </w:tblGrid>
      <w:tr w:rsidR="002B3726" w14:paraId="7D31024D" w14:textId="77777777" w:rsidTr="004826DF">
        <w:tc>
          <w:tcPr>
            <w:tcW w:w="1559" w:type="dxa"/>
          </w:tcPr>
          <w:p w14:paraId="16AE93C1" w14:textId="77777777" w:rsidR="002B3726" w:rsidRDefault="00000000">
            <w:pPr>
              <w:rPr>
                <w:rFonts w:ascii="Helvetica Neue" w:eastAsia="Helvetica Neue" w:hAnsi="Helvetica Neue" w:cs="Helvetica Neue"/>
                <w:b/>
                <w:bCs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lang w:val="en-ZA" w:bidi="en-ZA"/>
              </w:rPr>
              <w:t xml:space="preserve">Section </w:t>
            </w:r>
          </w:p>
        </w:tc>
        <w:tc>
          <w:tcPr>
            <w:tcW w:w="3969" w:type="dxa"/>
          </w:tcPr>
          <w:p w14:paraId="42672216" w14:textId="77777777" w:rsidR="002B3726" w:rsidRDefault="00000000">
            <w:pPr>
              <w:rPr>
                <w:rFonts w:ascii="Helvetica Neue" w:eastAsia="Helvetica Neue" w:hAnsi="Helvetica Neue" w:cs="Helvetica Neue"/>
                <w:b/>
                <w:bCs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lang w:val="en-ZA" w:bidi="en-ZA"/>
              </w:rPr>
              <w:t>Reviewer comment</w:t>
            </w:r>
          </w:p>
        </w:tc>
        <w:tc>
          <w:tcPr>
            <w:tcW w:w="4536" w:type="dxa"/>
          </w:tcPr>
          <w:p w14:paraId="09939112" w14:textId="77777777" w:rsidR="002B3726" w:rsidRDefault="00000000">
            <w:pPr>
              <w:rPr>
                <w:rFonts w:ascii="Helvetica Neue" w:eastAsia="Helvetica Neue" w:hAnsi="Helvetica Neue" w:cs="Helvetica Neue"/>
                <w:b/>
                <w:bCs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lang w:val="en-ZA" w:bidi="en-ZA"/>
              </w:rPr>
              <w:t>Response</w:t>
            </w:r>
          </w:p>
        </w:tc>
      </w:tr>
      <w:tr w:rsidR="002B3726" w14:paraId="7EB63F91" w14:textId="77777777" w:rsidTr="004826DF">
        <w:tc>
          <w:tcPr>
            <w:tcW w:w="1559" w:type="dxa"/>
          </w:tcPr>
          <w:p w14:paraId="5C324EF7" w14:textId="4473DA66" w:rsidR="002B3726" w:rsidRDefault="00750327">
            <w:pP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Results</w:t>
            </w:r>
          </w:p>
        </w:tc>
        <w:tc>
          <w:tcPr>
            <w:tcW w:w="3969" w:type="dxa"/>
          </w:tcPr>
          <w:p w14:paraId="7E9B6A75" w14:textId="77777777" w:rsidR="00750327" w:rsidRDefault="00750327" w:rsidP="00750327">
            <w:pPr>
              <w:autoSpaceDE w:val="0"/>
              <w:autoSpaceDN w:val="0"/>
              <w:adjustRightInd w:val="0"/>
              <w:rPr>
                <w:rFonts w:ascii="_e9" w:hAnsi="_e9" w:cs="_e9"/>
                <w:sz w:val="24"/>
                <w:szCs w:val="24"/>
              </w:rPr>
            </w:pPr>
            <w:r>
              <w:rPr>
                <w:rFonts w:ascii="_e9" w:hAnsi="_e9" w:cs="_e9"/>
                <w:sz w:val="24"/>
                <w:szCs w:val="24"/>
              </w:rPr>
              <w:t xml:space="preserve">The physics process was set off in the </w:t>
            </w:r>
            <w:proofErr w:type="gramStart"/>
            <w:r>
              <w:rPr>
                <w:rFonts w:ascii="_e9" w:hAnsi="_e9" w:cs="_e9"/>
                <w:sz w:val="24"/>
                <w:szCs w:val="24"/>
              </w:rPr>
              <w:t>simulation,</w:t>
            </w:r>
            <w:proofErr w:type="gramEnd"/>
            <w:r>
              <w:rPr>
                <w:rFonts w:ascii="_e9" w:hAnsi="_e9" w:cs="_e9"/>
                <w:sz w:val="24"/>
                <w:szCs w:val="24"/>
              </w:rPr>
              <w:t xml:space="preserve"> how does the simulation compare with the experimental</w:t>
            </w:r>
          </w:p>
          <w:p w14:paraId="110C317A" w14:textId="2B50144C" w:rsidR="002B3726" w:rsidRDefault="00750327" w:rsidP="00750327">
            <w:pPr>
              <w:rPr>
                <w:rFonts w:ascii="Helvetica Neue" w:hAnsi="Helvetica Neue"/>
              </w:rPr>
            </w:pPr>
            <w:r>
              <w:rPr>
                <w:rFonts w:ascii="_e9" w:hAnsi="_e9" w:cs="_e9"/>
                <w:sz w:val="24"/>
                <w:szCs w:val="24"/>
              </w:rPr>
              <w:t>results in which physics processes are present?</w:t>
            </w:r>
          </w:p>
        </w:tc>
        <w:tc>
          <w:tcPr>
            <w:tcW w:w="4536" w:type="dxa"/>
          </w:tcPr>
          <w:p w14:paraId="1BD2BD56" w14:textId="3C74A016" w:rsidR="002B3726" w:rsidRDefault="00750327">
            <w:pPr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 xml:space="preserve">No experimental results were presented. The photon interaction physics was turned off such that only the geometric response was simulated, </w:t>
            </w:r>
            <w:r w:rsidRPr="00D47A58">
              <w:rPr>
                <w:lang w:val="en-ZA"/>
              </w:rPr>
              <w:t>with the expectation that results should be equivalent to the deterministic-based geometric models.</w:t>
            </w:r>
          </w:p>
        </w:tc>
      </w:tr>
      <w:tr w:rsidR="002B3726" w14:paraId="63D340E7" w14:textId="77777777" w:rsidTr="004826DF">
        <w:tc>
          <w:tcPr>
            <w:tcW w:w="1559" w:type="dxa"/>
          </w:tcPr>
          <w:p w14:paraId="30B187C7" w14:textId="77777777" w:rsidR="002B3726" w:rsidRDefault="002B3726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969" w:type="dxa"/>
          </w:tcPr>
          <w:p w14:paraId="4F9399CA" w14:textId="11D4B7A0" w:rsidR="002B3726" w:rsidRDefault="002B3726">
            <w:pPr>
              <w:rPr>
                <w:rFonts w:ascii="Helvetica Neue" w:hAnsi="Helvetica Neue"/>
              </w:rPr>
            </w:pPr>
          </w:p>
        </w:tc>
        <w:tc>
          <w:tcPr>
            <w:tcW w:w="4536" w:type="dxa"/>
          </w:tcPr>
          <w:p w14:paraId="79238C88" w14:textId="77777777" w:rsidR="002B3726" w:rsidRDefault="002B3726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2B3726" w14:paraId="6604B37E" w14:textId="77777777" w:rsidTr="004826DF">
        <w:tc>
          <w:tcPr>
            <w:tcW w:w="1559" w:type="dxa"/>
          </w:tcPr>
          <w:p w14:paraId="3A6DD5BB" w14:textId="46121422" w:rsidR="002B3726" w:rsidRDefault="002B3726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969" w:type="dxa"/>
          </w:tcPr>
          <w:p w14:paraId="22AD2B6C" w14:textId="7E0CA490" w:rsidR="002B3726" w:rsidRDefault="002B3726">
            <w:pPr>
              <w:rPr>
                <w:rFonts w:ascii="Helvetica Neue" w:hAnsi="Helvetica Neue"/>
              </w:rPr>
            </w:pPr>
          </w:p>
        </w:tc>
        <w:tc>
          <w:tcPr>
            <w:tcW w:w="4536" w:type="dxa"/>
          </w:tcPr>
          <w:p w14:paraId="68678275" w14:textId="28952DD9" w:rsidR="002B3726" w:rsidRDefault="002B3726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2B3726" w14:paraId="3C234F90" w14:textId="77777777" w:rsidTr="004826DF">
        <w:tc>
          <w:tcPr>
            <w:tcW w:w="1559" w:type="dxa"/>
          </w:tcPr>
          <w:p w14:paraId="5D66E5AD" w14:textId="77777777" w:rsidR="002B3726" w:rsidRDefault="002B3726">
            <w:pPr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969" w:type="dxa"/>
          </w:tcPr>
          <w:p w14:paraId="4F86162F" w14:textId="65AE2E1F" w:rsidR="002B3726" w:rsidRDefault="002B3726">
            <w:pPr>
              <w:rPr>
                <w:rFonts w:ascii="Helvetica Neue" w:hAnsi="Helvetica Neue"/>
              </w:rPr>
            </w:pPr>
          </w:p>
        </w:tc>
        <w:tc>
          <w:tcPr>
            <w:tcW w:w="4536" w:type="dxa"/>
          </w:tcPr>
          <w:p w14:paraId="660DD7F9" w14:textId="3E9B44E0" w:rsidR="002B3726" w:rsidRDefault="002B3726">
            <w:pPr>
              <w:rPr>
                <w:rFonts w:ascii="Helvetica Neue" w:eastAsia="Helvetica Neue" w:hAnsi="Helvetica Neue" w:cs="Helvetica Neue"/>
              </w:rPr>
            </w:pPr>
          </w:p>
        </w:tc>
      </w:tr>
    </w:tbl>
    <w:p w14:paraId="511DB430" w14:textId="77777777" w:rsidR="002B3726" w:rsidRDefault="002B3726" w:rsidP="004826DF">
      <w:pPr>
        <w:rPr>
          <w:rFonts w:ascii="Helvetica Neue" w:eastAsia="Helvetica Neue" w:hAnsi="Helvetica Neue" w:cs="Helvetica Neue"/>
          <w:b/>
          <w:bCs/>
          <w:lang w:val="en-ZA"/>
        </w:rPr>
      </w:pPr>
    </w:p>
    <w:sectPr w:rsidR="002B3726">
      <w:pgSz w:w="11906" w:h="16838"/>
      <w:pgMar w:top="1134" w:right="850" w:bottom="1134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7C1B6C" w14:textId="77777777" w:rsidR="00C8661D" w:rsidRDefault="00C8661D">
      <w:pPr>
        <w:spacing w:after="0" w:line="240" w:lineRule="auto"/>
      </w:pPr>
      <w:r>
        <w:separator/>
      </w:r>
    </w:p>
  </w:endnote>
  <w:endnote w:type="continuationSeparator" w:id="0">
    <w:p w14:paraId="2CCB5FAD" w14:textId="77777777" w:rsidR="00C8661D" w:rsidRDefault="00C86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_e9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7B7611" w14:textId="77777777" w:rsidR="00C8661D" w:rsidRDefault="00C8661D">
      <w:pPr>
        <w:spacing w:after="0" w:line="240" w:lineRule="auto"/>
      </w:pPr>
      <w:r>
        <w:separator/>
      </w:r>
    </w:p>
  </w:footnote>
  <w:footnote w:type="continuationSeparator" w:id="0">
    <w:p w14:paraId="789AC1D6" w14:textId="77777777" w:rsidR="00C8661D" w:rsidRDefault="00C86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5F17D5"/>
    <w:multiLevelType w:val="multilevel"/>
    <w:tmpl w:val="092054F0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C9B2842"/>
    <w:multiLevelType w:val="multilevel"/>
    <w:tmpl w:val="078254A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640ED48"/>
    <w:multiLevelType w:val="multilevel"/>
    <w:tmpl w:val="F164221A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524248894">
    <w:abstractNumId w:val="0"/>
  </w:num>
  <w:num w:numId="2" w16cid:durableId="1923441434">
    <w:abstractNumId w:val="2"/>
  </w:num>
  <w:num w:numId="3" w16cid:durableId="143590676">
    <w:abstractNumId w:val="2"/>
  </w:num>
  <w:num w:numId="4" w16cid:durableId="360399655">
    <w:abstractNumId w:val="2"/>
  </w:num>
  <w:num w:numId="5" w16cid:durableId="56230008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726"/>
    <w:rsid w:val="000253FC"/>
    <w:rsid w:val="00271841"/>
    <w:rsid w:val="002B3726"/>
    <w:rsid w:val="004826DF"/>
    <w:rsid w:val="00535F45"/>
    <w:rsid w:val="006A381B"/>
    <w:rsid w:val="006C1684"/>
    <w:rsid w:val="00750327"/>
    <w:rsid w:val="00C13818"/>
    <w:rsid w:val="00C8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7FF0A6"/>
  <w15:docId w15:val="{63981E24-61C3-044E-B069-AC6D1557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urful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urful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urful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urful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urful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urful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urful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urful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urful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urful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urful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urful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urful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urful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urful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urful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urful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urful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urful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ZA" w:eastAsia="en-Z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uthornames">
    <w:name w:val="Author names"/>
    <w:basedOn w:val="Normal"/>
    <w:next w:val="Normal"/>
    <w:qFormat/>
    <w:rsid w:val="00750327"/>
    <w:pPr>
      <w:tabs>
        <w:tab w:val="center" w:pos="4253"/>
        <w:tab w:val="right" w:pos="8222"/>
      </w:tabs>
      <w:spacing w:after="0" w:line="240" w:lineRule="auto"/>
      <w:ind w:left="1440"/>
    </w:pPr>
    <w:rPr>
      <w:rFonts w:ascii="Times New Roman" w:eastAsia="Times New Roman" w:hAnsi="Times New Roman" w:cs="Times New Roman"/>
      <w:b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tanya.hutton89@gmail.com</dc:creator>
  <cp:keywords/>
  <dc:description/>
  <cp:lastModifiedBy>Mikayla Chaplin</cp:lastModifiedBy>
  <cp:revision>1</cp:revision>
  <dcterms:created xsi:type="dcterms:W3CDTF">2026-09-25T14:03:00Z</dcterms:created>
  <dcterms:modified xsi:type="dcterms:W3CDTF">2026-10-02T14:01:00Z</dcterms:modified>
</cp:coreProperties>
</file>